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/>
        <w:tblW w:w="8914" w:type="dxa"/>
        <w:tblCellMar>
          <w:left w:w="0" w:type="dxa"/>
          <w:right w:w="0" w:type="dxa"/>
        </w:tblCellMar>
        <w:tblLook w:val="04A0"/>
      </w:tblPr>
      <w:tblGrid>
        <w:gridCol w:w="1138"/>
        <w:gridCol w:w="6401"/>
        <w:gridCol w:w="1375"/>
      </w:tblGrid>
      <w:tr w:rsidR="00C37700" w:rsidTr="00024FAF">
        <w:trPr>
          <w:trHeight w:val="860"/>
        </w:trPr>
        <w:tc>
          <w:tcPr>
            <w:tcW w:w="8914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538DD5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700" w:rsidRDefault="00C37700" w:rsidP="00FA4CD2">
            <w:pPr>
              <w:spacing w:before="60" w:after="60"/>
              <w:jc w:val="center"/>
              <w:rPr>
                <w:b/>
                <w:bCs/>
                <w:color w:val="FFC000"/>
                <w:sz w:val="32"/>
                <w:szCs w:val="32"/>
              </w:rPr>
            </w:pPr>
            <w:r>
              <w:rPr>
                <w:b/>
                <w:bCs/>
                <w:color w:val="FFC000"/>
                <w:sz w:val="32"/>
                <w:szCs w:val="32"/>
              </w:rPr>
              <w:t>K-12 Leadership Team Checklist</w:t>
            </w:r>
          </w:p>
          <w:p w:rsidR="00C37700" w:rsidRDefault="00E961DF" w:rsidP="00FA4CD2">
            <w:pPr>
              <w:spacing w:before="60" w:after="60"/>
              <w:jc w:val="center"/>
              <w:rPr>
                <w:b/>
                <w:bCs/>
                <w:color w:val="FFC000"/>
                <w:sz w:val="32"/>
                <w:szCs w:val="32"/>
              </w:rPr>
            </w:pPr>
            <w:r>
              <w:rPr>
                <w:b/>
                <w:bCs/>
                <w:color w:val="FFC000"/>
                <w:sz w:val="32"/>
                <w:szCs w:val="32"/>
              </w:rPr>
              <w:t>October 23 through November 27</w:t>
            </w:r>
            <w:r w:rsidR="00C37700">
              <w:rPr>
                <w:b/>
                <w:bCs/>
                <w:color w:val="FFC000"/>
                <w:sz w:val="32"/>
                <w:szCs w:val="32"/>
              </w:rPr>
              <w:t>, 2012</w:t>
            </w:r>
          </w:p>
        </w:tc>
      </w:tr>
      <w:tr w:rsidR="0040444C" w:rsidTr="00024FAF">
        <w:trPr>
          <w:trHeight w:val="499"/>
        </w:trPr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444C" w:rsidRDefault="0040444C" w:rsidP="00FA4CD2">
            <w:pPr>
              <w:spacing w:before="60" w:after="60"/>
              <w:rPr>
                <w:color w:val="000000"/>
              </w:rPr>
            </w:pPr>
          </w:p>
        </w:tc>
        <w:tc>
          <w:tcPr>
            <w:tcW w:w="6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444C" w:rsidRDefault="0040444C" w:rsidP="00FA4CD2">
            <w:pPr>
              <w:spacing w:before="60"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Scenario</w:t>
            </w:r>
            <w:r w:rsidR="001A5206">
              <w:rPr>
                <w:b/>
                <w:color w:val="000000"/>
              </w:rPr>
              <w:t xml:space="preserve">:  You know that all </w:t>
            </w:r>
            <w:r>
              <w:rPr>
                <w:b/>
                <w:color w:val="000000"/>
              </w:rPr>
              <w:t>MCPS</w:t>
            </w:r>
            <w:r w:rsidR="001A5206">
              <w:rPr>
                <w:b/>
                <w:color w:val="000000"/>
              </w:rPr>
              <w:t xml:space="preserve"> schools</w:t>
            </w:r>
            <w:r>
              <w:rPr>
                <w:b/>
                <w:color w:val="000000"/>
              </w:rPr>
              <w:t xml:space="preserve"> are implementing professional learning communities which emphasize learning, collaboration, and result</w:t>
            </w:r>
            <w:r w:rsidR="00DB618F">
              <w:rPr>
                <w:b/>
                <w:color w:val="000000"/>
              </w:rPr>
              <w:t xml:space="preserve">s.  You want to provide </w:t>
            </w:r>
            <w:r>
              <w:rPr>
                <w:b/>
                <w:color w:val="000000"/>
              </w:rPr>
              <w:t>leadership</w:t>
            </w:r>
            <w:r w:rsidR="00DB618F">
              <w:rPr>
                <w:b/>
                <w:color w:val="000000"/>
              </w:rPr>
              <w:t xml:space="preserve"> for your staff</w:t>
            </w:r>
            <w:r>
              <w:rPr>
                <w:b/>
                <w:color w:val="000000"/>
              </w:rPr>
              <w:t xml:space="preserve"> that is</w:t>
            </w:r>
            <w:r w:rsidR="00DB618F">
              <w:rPr>
                <w:b/>
                <w:color w:val="000000"/>
              </w:rPr>
              <w:t xml:space="preserve"> focused and effective so that the key elements of the PLC process </w:t>
            </w:r>
            <w:r>
              <w:rPr>
                <w:b/>
                <w:color w:val="000000"/>
              </w:rPr>
              <w:t>become a part of your school’s culture.  You resolve to read about</w:t>
            </w:r>
            <w:r w:rsidR="00DB618F">
              <w:rPr>
                <w:b/>
                <w:color w:val="000000"/>
              </w:rPr>
              <w:t xml:space="preserve"> PLCs,</w:t>
            </w:r>
            <w:r>
              <w:rPr>
                <w:b/>
                <w:color w:val="000000"/>
              </w:rPr>
              <w:t xml:space="preserve"> leadership and culture, as well as discuss your new ideas with other principals—giving</w:t>
            </w:r>
            <w:r w:rsidR="001A5206">
              <w:rPr>
                <w:b/>
                <w:color w:val="000000"/>
              </w:rPr>
              <w:t xml:space="preserve"> and receiving</w:t>
            </w:r>
            <w:r w:rsidR="00DB618F">
              <w:rPr>
                <w:b/>
                <w:color w:val="000000"/>
              </w:rPr>
              <w:t xml:space="preserve"> collegial feedback--</w:t>
            </w:r>
            <w:r>
              <w:rPr>
                <w:b/>
                <w:color w:val="000000"/>
              </w:rPr>
              <w:t xml:space="preserve"> so that you can articulate your action plan and next steps in a written communication to your ERD. 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444C" w:rsidRDefault="0040444C" w:rsidP="00FA4CD2">
            <w:pPr>
              <w:spacing w:before="60" w:after="60"/>
              <w:rPr>
                <w:color w:val="000000"/>
              </w:rPr>
            </w:pP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</w:tc>
      </w:tr>
      <w:tr w:rsidR="00C0583A" w:rsidTr="00024FAF">
        <w:trPr>
          <w:trHeight w:val="499"/>
        </w:trPr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583A" w:rsidRDefault="00A21FB9" w:rsidP="00FA4CD2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Prep for</w:t>
            </w:r>
          </w:p>
          <w:p w:rsidR="00A21FB9" w:rsidRDefault="00A21FB9" w:rsidP="00FA4CD2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491CB8">
              <w:rPr>
                <w:color w:val="000000"/>
              </w:rPr>
              <w:t>-23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583A" w:rsidRPr="00503E49" w:rsidRDefault="003678EE" w:rsidP="00FA4CD2">
            <w:pPr>
              <w:spacing w:before="60" w:after="60"/>
              <w:rPr>
                <w:b/>
              </w:rPr>
            </w:pPr>
            <w:r>
              <w:rPr>
                <w:b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5161B8">
              <w:rPr>
                <w:b/>
                <w:color w:val="000000"/>
              </w:rPr>
              <w:instrText xml:space="preserve"> FORMCHECKBOX </w:instrTex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  <w:fldChar w:fldCharType="separate"/>
            </w:r>
            <w:r>
              <w:rPr>
                <w:b/>
                <w:color w:val="000000"/>
              </w:rPr>
              <w:fldChar w:fldCharType="end"/>
            </w:r>
            <w:bookmarkEnd w:id="0"/>
            <w:r w:rsidR="00C0583A" w:rsidRPr="00503E49">
              <w:rPr>
                <w:b/>
                <w:color w:val="000000"/>
              </w:rPr>
              <w:t xml:space="preserve">Read </w:t>
            </w:r>
            <w:hyperlink r:id="rId5" w:history="1">
              <w:r w:rsidR="00C0583A" w:rsidRPr="001B3216">
                <w:rPr>
                  <w:rStyle w:val="Hyperlink"/>
                  <w:b/>
                  <w:color w:val="0000FF"/>
                </w:rPr>
                <w:t>In Praise of Top-Down Leadership</w:t>
              </w:r>
            </w:hyperlink>
            <w:r w:rsidR="00C0583A" w:rsidRPr="00503E49">
              <w:rPr>
                <w:b/>
              </w:rPr>
              <w:t>, Rick DuFour</w:t>
            </w:r>
          </w:p>
          <w:p w:rsidR="00C73A75" w:rsidRPr="00491CB8" w:rsidRDefault="003678EE" w:rsidP="00491CB8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2"/>
            <w:r w:rsidR="005161B8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bookmarkEnd w:id="1"/>
            <w:r w:rsidR="00C0583A" w:rsidRPr="00503E49">
              <w:rPr>
                <w:b/>
              </w:rPr>
              <w:t>Take notes</w:t>
            </w:r>
            <w:r w:rsidR="00C73A75">
              <w:rPr>
                <w:b/>
              </w:rPr>
              <w:t>/</w:t>
            </w:r>
            <w:r w:rsidR="00631BEC">
              <w:rPr>
                <w:b/>
              </w:rPr>
              <w:t>b</w:t>
            </w:r>
            <w:r w:rsidR="00C0583A" w:rsidRPr="00503E49">
              <w:rPr>
                <w:b/>
              </w:rPr>
              <w:t>ring</w:t>
            </w:r>
            <w:r w:rsidR="00C73A75">
              <w:rPr>
                <w:b/>
              </w:rPr>
              <w:t xml:space="preserve"> notes</w:t>
            </w:r>
            <w:r w:rsidR="00631BEC">
              <w:rPr>
                <w:b/>
              </w:rPr>
              <w:t xml:space="preserve">.  </w:t>
            </w:r>
            <w:r w:rsidR="00491CB8" w:rsidRPr="00491CB8">
              <w:rPr>
                <w:b/>
              </w:rPr>
              <w:t> </w:t>
            </w:r>
          </w:p>
          <w:p w:rsidR="00C37700" w:rsidRPr="00503E49" w:rsidRDefault="003678EE" w:rsidP="00FA4CD2">
            <w:pPr>
              <w:spacing w:before="60" w:after="60"/>
              <w:rPr>
                <w:b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7700"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instrText xml:space="preserve"> FORMCHECKBOX </w:instrTex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fldChar w:fldCharType="end"/>
            </w:r>
            <w:r w:rsidR="00C37700"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t>Review glossary of PLC terms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583A" w:rsidRDefault="00C0583A" w:rsidP="00FA4CD2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</w:tc>
      </w:tr>
      <w:tr w:rsidR="00C0583A" w:rsidTr="00024FAF">
        <w:trPr>
          <w:trHeight w:val="499"/>
        </w:trPr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583A" w:rsidRDefault="00503E49" w:rsidP="00FA4CD2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10-</w:t>
            </w:r>
            <w:r w:rsidR="00DE631B">
              <w:rPr>
                <w:color w:val="000000"/>
              </w:rPr>
              <w:t>23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1CB8" w:rsidRDefault="003678EE" w:rsidP="00491CB8">
            <w:pPr>
              <w:spacing w:before="60" w:after="60"/>
              <w:rPr>
                <w:b/>
              </w:rPr>
            </w:pPr>
            <w:r>
              <w:rPr>
                <w:b/>
                <w:color w:val="00000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1CB8">
              <w:rPr>
                <w:b/>
                <w:color w:val="000000"/>
              </w:rPr>
              <w:instrText xml:space="preserve"> FORMCHECKBOX </w:instrTex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  <w:fldChar w:fldCharType="separate"/>
            </w:r>
            <w:r>
              <w:rPr>
                <w:b/>
                <w:color w:val="000000"/>
              </w:rPr>
              <w:fldChar w:fldCharType="end"/>
            </w:r>
            <w:r w:rsidR="00491CB8" w:rsidRPr="00503E49">
              <w:rPr>
                <w:b/>
                <w:color w:val="000000"/>
              </w:rPr>
              <w:t xml:space="preserve">Watch </w:t>
            </w:r>
            <w:r w:rsidR="0040444C" w:rsidRPr="000F569D">
              <w:rPr>
                <w:b/>
                <w:color w:val="365F91" w:themeColor="accent1" w:themeShade="BF"/>
                <w:u w:val="single"/>
              </w:rPr>
              <w:t>The Importance of PLCs</w:t>
            </w:r>
            <w:r w:rsidR="0040444C" w:rsidRPr="0040444C">
              <w:rPr>
                <w:b/>
                <w:color w:val="244061" w:themeColor="accent1" w:themeShade="80"/>
              </w:rPr>
              <w:t>,</w:t>
            </w:r>
            <w:r w:rsidR="0040444C">
              <w:rPr>
                <w:b/>
                <w:color w:val="1F497D" w:themeColor="text2"/>
              </w:rPr>
              <w:t xml:space="preserve"> </w:t>
            </w:r>
            <w:r w:rsidR="0040444C">
              <w:rPr>
                <w:b/>
              </w:rPr>
              <w:t xml:space="preserve">Rick DuFour, </w:t>
            </w:r>
            <w:r w:rsidR="00DE631B" w:rsidRPr="00DE631B">
              <w:rPr>
                <w:b/>
              </w:rPr>
              <w:t>take notes</w:t>
            </w:r>
          </w:p>
          <w:p w:rsidR="00491CB8" w:rsidRDefault="003678EE" w:rsidP="00491CB8">
            <w:pPr>
              <w:spacing w:before="60" w:after="60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1CB8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1A5206">
              <w:rPr>
                <w:b/>
              </w:rPr>
              <w:t xml:space="preserve">Small group discussion of </w:t>
            </w:r>
            <w:r w:rsidR="0040444C">
              <w:rPr>
                <w:b/>
              </w:rPr>
              <w:t xml:space="preserve">the </w:t>
            </w:r>
            <w:r w:rsidR="00491CB8" w:rsidRPr="00503E49">
              <w:rPr>
                <w:b/>
              </w:rPr>
              <w:t>D</w:t>
            </w:r>
            <w:r w:rsidR="00491CB8">
              <w:rPr>
                <w:b/>
              </w:rPr>
              <w:t>uFour article</w:t>
            </w:r>
            <w:r w:rsidR="0040444C">
              <w:rPr>
                <w:b/>
              </w:rPr>
              <w:t xml:space="preserve"> and video and their</w:t>
            </w:r>
            <w:r w:rsidR="00491CB8">
              <w:rPr>
                <w:b/>
              </w:rPr>
              <w:t xml:space="preserve"> relevance</w:t>
            </w:r>
            <w:r w:rsidR="00DE631B">
              <w:rPr>
                <w:b/>
              </w:rPr>
              <w:t xml:space="preserve"> to our work</w:t>
            </w:r>
          </w:p>
          <w:p w:rsidR="00AB58C0" w:rsidRPr="00C73A75" w:rsidRDefault="003678EE" w:rsidP="00491CB8">
            <w:pPr>
              <w:shd w:val="clear" w:color="auto" w:fill="FFFFFF"/>
              <w:spacing w:before="60" w:after="60"/>
              <w:outlineLvl w:val="1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0"/>
                <w:szCs w:val="20"/>
              </w:rPr>
            </w:pPr>
            <w:r>
              <w:rPr>
                <w:b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91CB8"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 w:rsidR="0040444C">
              <w:rPr>
                <w:b/>
              </w:rPr>
              <w:t>Share big ideas from your discussion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583A" w:rsidRDefault="00C0583A" w:rsidP="00FA4CD2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</w:tc>
      </w:tr>
      <w:tr w:rsidR="00C0583A" w:rsidTr="00024FAF">
        <w:trPr>
          <w:trHeight w:val="499"/>
        </w:trPr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583A" w:rsidRDefault="00A21FB9" w:rsidP="00FA4CD2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Prep for 1</w:t>
            </w:r>
            <w:r w:rsidR="00631BEC">
              <w:rPr>
                <w:color w:val="000000"/>
              </w:rPr>
              <w:t>0-30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58C0" w:rsidRPr="00FA4CD2" w:rsidRDefault="003678EE" w:rsidP="00FA4CD2">
            <w:pPr>
              <w:shd w:val="clear" w:color="auto" w:fill="FFFFFF"/>
              <w:spacing w:before="60" w:after="60"/>
              <w:outlineLvl w:val="1"/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16"/>
                <w:szCs w:val="16"/>
              </w:rPr>
            </w:pPr>
            <w:r>
              <w:rPr>
                <w:b/>
                <w:color w:val="00000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7"/>
            <w:r w:rsidR="005161B8">
              <w:rPr>
                <w:b/>
                <w:color w:val="000000"/>
              </w:rPr>
              <w:instrText xml:space="preserve"> FORMCHECKBOX </w:instrTex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  <w:fldChar w:fldCharType="separate"/>
            </w:r>
            <w:r>
              <w:rPr>
                <w:b/>
                <w:color w:val="000000"/>
              </w:rPr>
              <w:fldChar w:fldCharType="end"/>
            </w:r>
            <w:bookmarkEnd w:id="2"/>
            <w:r w:rsidR="00AB58C0" w:rsidRPr="00C73A75">
              <w:rPr>
                <w:b/>
                <w:color w:val="000000"/>
              </w:rPr>
              <w:t>Read</w:t>
            </w:r>
            <w:r w:rsidR="00A21FB9">
              <w:rPr>
                <w:b/>
                <w:color w:val="000000"/>
              </w:rPr>
              <w:t xml:space="preserve"> </w:t>
            </w:r>
            <w:r w:rsidR="00AB58C0" w:rsidRPr="00C73A75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0"/>
                <w:szCs w:val="20"/>
              </w:rPr>
              <w:t xml:space="preserve"> </w:t>
            </w:r>
            <w:hyperlink r:id="rId6" w:history="1">
              <w:r w:rsidR="00AB58C0" w:rsidRPr="00C73A75">
                <w:rPr>
                  <w:rStyle w:val="Hyperlink"/>
                  <w:rFonts w:ascii="Arial" w:eastAsia="Times New Roman" w:hAnsi="Arial" w:cs="Arial"/>
                  <w:b/>
                  <w:bCs/>
                  <w:kern w:val="36"/>
                  <w:sz w:val="20"/>
                  <w:szCs w:val="20"/>
                </w:rPr>
                <w:t>Creating Culture in Schools</w:t>
              </w:r>
            </w:hyperlink>
            <w:r w:rsidR="00FA4CD2">
              <w:t xml:space="preserve">, </w:t>
            </w:r>
            <w:r w:rsidR="00FA4CD2" w:rsidRPr="00FA4CD2">
              <w:rPr>
                <w:b/>
              </w:rPr>
              <w:t>Fisher, Frey, Pumpian</w:t>
            </w:r>
            <w:r w:rsidR="00AB58C0" w:rsidRPr="00FA4CD2">
              <w:rPr>
                <w:rFonts w:ascii="Arial" w:eastAsia="Times New Roman" w:hAnsi="Arial" w:cs="Arial"/>
                <w:b/>
                <w:bCs/>
                <w:color w:val="000000"/>
                <w:kern w:val="36"/>
                <w:sz w:val="20"/>
                <w:szCs w:val="20"/>
              </w:rPr>
              <w:t xml:space="preserve"> </w:t>
            </w:r>
          </w:p>
          <w:p w:rsidR="00C0583A" w:rsidRPr="00E01170" w:rsidRDefault="003678EE" w:rsidP="00FA4CD2">
            <w:pPr>
              <w:spacing w:before="60" w:after="60"/>
              <w:rPr>
                <w:rFonts w:asciiTheme="minorHAnsi" w:eastAsia="Times New Roman" w:hAnsiTheme="minorHAnsi" w:cstheme="minorHAnsi"/>
                <w:b/>
                <w:bCs/>
                <w:color w:val="1F497D" w:themeColor="text2"/>
                <w:kern w:val="36"/>
              </w:rPr>
            </w:pPr>
            <w:r w:rsidRPr="005161B8"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8"/>
            <w:r w:rsidR="005161B8" w:rsidRPr="005161B8"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instrText xml:space="preserve"> FORMCHECKBOX </w:instrTex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fldChar w:fldCharType="separate"/>
            </w:r>
            <w:r w:rsidRPr="005161B8"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fldChar w:fldCharType="end"/>
            </w:r>
            <w:bookmarkEnd w:id="3"/>
            <w:r w:rsidR="000F569D"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t xml:space="preserve">Complete the </w:t>
            </w:r>
            <w:hyperlink r:id="rId7" w:history="1">
              <w:r w:rsidR="00E01170" w:rsidRPr="00E01170">
                <w:rPr>
                  <w:rStyle w:val="Hyperlink"/>
                  <w:rFonts w:asciiTheme="minorHAnsi" w:eastAsia="Times New Roman" w:hAnsiTheme="minorHAnsi" w:cstheme="minorHAnsi"/>
                  <w:b/>
                  <w:bCs/>
                  <w:kern w:val="36"/>
                </w:rPr>
                <w:t>It says, I say and So</w:t>
              </w:r>
            </w:hyperlink>
          </w:p>
          <w:p w:rsidR="00C37700" w:rsidRPr="005161B8" w:rsidRDefault="003678EE" w:rsidP="00FA4CD2">
            <w:pPr>
              <w:spacing w:before="60" w:after="60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5"/>
            <w:r w:rsidR="00C37700"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instrText xml:space="preserve"> FORMCHECKBOX </w:instrTex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fldChar w:fldCharType="end"/>
            </w:r>
            <w:bookmarkEnd w:id="4"/>
            <w:r w:rsidR="00C37700"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t>Review glossary of PLC terms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583A" w:rsidRDefault="00C0583A" w:rsidP="00FA4CD2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</w:tc>
      </w:tr>
      <w:tr w:rsidR="00A21FB9" w:rsidTr="00024FAF">
        <w:trPr>
          <w:trHeight w:val="499"/>
        </w:trPr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1FB9" w:rsidRDefault="00A21FB9" w:rsidP="00FA4CD2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31BEC">
              <w:rPr>
                <w:color w:val="000000"/>
              </w:rPr>
              <w:t>0-30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1FB9" w:rsidRPr="00E01170" w:rsidRDefault="003678EE" w:rsidP="00FA4CD2">
            <w:pPr>
              <w:shd w:val="clear" w:color="auto" w:fill="FFFFFF"/>
              <w:spacing w:before="60" w:after="60"/>
              <w:outlineLvl w:val="1"/>
              <w:rPr>
                <w:b/>
                <w:color w:val="1F497D" w:themeColor="text2"/>
              </w:rPr>
            </w:pPr>
            <w:r>
              <w:rPr>
                <w:b/>
                <w:color w:val="00000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9"/>
            <w:r w:rsidR="005161B8">
              <w:rPr>
                <w:b/>
                <w:color w:val="000000"/>
              </w:rPr>
              <w:instrText xml:space="preserve"> FORMCHECKBOX </w:instrTex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  <w:fldChar w:fldCharType="separate"/>
            </w:r>
            <w:r>
              <w:rPr>
                <w:b/>
                <w:color w:val="000000"/>
              </w:rPr>
              <w:fldChar w:fldCharType="end"/>
            </w:r>
            <w:bookmarkEnd w:id="5"/>
            <w:r w:rsidR="001A5206">
              <w:rPr>
                <w:b/>
                <w:color w:val="000000"/>
              </w:rPr>
              <w:t>Small group d</w:t>
            </w:r>
            <w:r w:rsidR="00A21FB9">
              <w:rPr>
                <w:b/>
                <w:color w:val="000000"/>
              </w:rPr>
              <w:t>iscussion</w:t>
            </w:r>
            <w:r w:rsidR="00E01170">
              <w:rPr>
                <w:b/>
                <w:color w:val="000000"/>
              </w:rPr>
              <w:t xml:space="preserve"> using </w:t>
            </w:r>
            <w:hyperlink r:id="rId8" w:history="1">
              <w:r w:rsidR="00E01170" w:rsidRPr="00E01170">
                <w:rPr>
                  <w:rStyle w:val="Hyperlink"/>
                  <w:b/>
                </w:rPr>
                <w:t>It says, I say and So</w:t>
              </w:r>
            </w:hyperlink>
            <w:r w:rsidR="00162E5B">
              <w:rPr>
                <w:b/>
                <w:color w:val="000000"/>
              </w:rPr>
              <w:t xml:space="preserve">: </w:t>
            </w:r>
            <w:r w:rsidR="00415C9D">
              <w:rPr>
                <w:b/>
                <w:color w:val="000000"/>
              </w:rPr>
              <w:t xml:space="preserve"> </w:t>
            </w:r>
            <w:hyperlink r:id="rId9" w:history="1">
              <w:r w:rsidR="00415C9D" w:rsidRPr="00E01170">
                <w:rPr>
                  <w:rStyle w:val="Hyperlink"/>
                  <w:rFonts w:ascii="Arial" w:eastAsia="Times New Roman" w:hAnsi="Arial" w:cs="Arial"/>
                  <w:b/>
                  <w:bCs/>
                  <w:color w:val="1F497D" w:themeColor="text2"/>
                  <w:kern w:val="36"/>
                  <w:sz w:val="20"/>
                  <w:szCs w:val="20"/>
                </w:rPr>
                <w:t>Creating Culture in Schools</w:t>
              </w:r>
            </w:hyperlink>
          </w:p>
          <w:p w:rsidR="00024FAF" w:rsidRDefault="003678EE" w:rsidP="00FA4CD2">
            <w:pPr>
              <w:shd w:val="clear" w:color="auto" w:fill="FFFFFF"/>
              <w:spacing w:before="60" w:after="60"/>
              <w:outlineLvl w:val="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4"/>
            <w:r w:rsidR="00C37700">
              <w:rPr>
                <w:b/>
                <w:color w:val="000000"/>
              </w:rPr>
              <w:instrText xml:space="preserve"> FORMCHECKBOX </w:instrTex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  <w:fldChar w:fldCharType="separate"/>
            </w:r>
            <w:r>
              <w:rPr>
                <w:b/>
                <w:color w:val="000000"/>
              </w:rPr>
              <w:fldChar w:fldCharType="end"/>
            </w:r>
            <w:bookmarkEnd w:id="6"/>
            <w:r w:rsidR="00415C9D">
              <w:rPr>
                <w:b/>
                <w:color w:val="000000"/>
              </w:rPr>
              <w:t>Use</w:t>
            </w:r>
            <w:r w:rsidR="00C37700">
              <w:rPr>
                <w:b/>
                <w:color w:val="000000"/>
              </w:rPr>
              <w:t xml:space="preserve"> notes</w:t>
            </w:r>
            <w:r w:rsidR="00415C9D">
              <w:rPr>
                <w:b/>
                <w:color w:val="000000"/>
              </w:rPr>
              <w:t>/take</w:t>
            </w:r>
            <w:r w:rsidR="00631BEC">
              <w:rPr>
                <w:b/>
                <w:color w:val="000000"/>
              </w:rPr>
              <w:t xml:space="preserve"> notes</w:t>
            </w:r>
            <w:r w:rsidR="009753CD">
              <w:rPr>
                <w:b/>
                <w:color w:val="000000"/>
              </w:rPr>
              <w:t xml:space="preserve"> from discussion</w:t>
            </w:r>
          </w:p>
          <w:p w:rsidR="00162E5B" w:rsidRPr="00C73A75" w:rsidRDefault="003678EE" w:rsidP="00FA4CD2">
            <w:pPr>
              <w:shd w:val="clear" w:color="auto" w:fill="FFFFFF"/>
              <w:spacing w:before="60" w:after="60"/>
              <w:outlineLvl w:val="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62E5B">
              <w:rPr>
                <w:b/>
                <w:color w:val="000000"/>
              </w:rPr>
              <w:instrText xml:space="preserve"> FORMCHECKBOX </w:instrTex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  <w:fldChar w:fldCharType="separate"/>
            </w:r>
            <w:r>
              <w:rPr>
                <w:b/>
                <w:color w:val="000000"/>
              </w:rPr>
              <w:fldChar w:fldCharType="end"/>
            </w:r>
            <w:r w:rsidR="0075015F">
              <w:rPr>
                <w:b/>
                <w:color w:val="000000"/>
              </w:rPr>
              <w:t>Share big ideas from small group</w:t>
            </w:r>
            <w:r w:rsidR="00162E5B">
              <w:rPr>
                <w:b/>
                <w:color w:val="000000"/>
              </w:rPr>
              <w:t xml:space="preserve"> discussion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21FB9" w:rsidRDefault="00A21FB9" w:rsidP="00FA4CD2">
            <w:pPr>
              <w:spacing w:before="60" w:after="60"/>
              <w:rPr>
                <w:color w:val="000000"/>
              </w:rPr>
            </w:pP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</w:tc>
      </w:tr>
      <w:tr w:rsidR="00024FAF" w:rsidTr="00024FAF">
        <w:trPr>
          <w:trHeight w:val="499"/>
        </w:trPr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4FAF" w:rsidRDefault="00024FAF" w:rsidP="00024FAF">
            <w:pPr>
              <w:spacing w:before="60" w:after="60"/>
              <w:outlineLvl w:val="1"/>
              <w:rPr>
                <w:rFonts w:eastAsia="Times New Roman" w:cstheme="minorHAnsi"/>
                <w:bCs/>
                <w:color w:val="000000"/>
                <w:kern w:val="36"/>
              </w:rPr>
            </w:pPr>
            <w:r>
              <w:rPr>
                <w:rFonts w:eastAsia="Times New Roman" w:cstheme="minorHAnsi"/>
                <w:bCs/>
                <w:color w:val="000000"/>
                <w:kern w:val="36"/>
              </w:rPr>
              <w:t>Prep for</w:t>
            </w:r>
          </w:p>
          <w:p w:rsidR="00024FAF" w:rsidRPr="00024FAF" w:rsidRDefault="00024FAF" w:rsidP="00024FAF">
            <w:pPr>
              <w:spacing w:before="60" w:after="60"/>
              <w:outlineLvl w:val="1"/>
              <w:rPr>
                <w:rFonts w:eastAsia="Times New Roman" w:cstheme="minorHAnsi"/>
                <w:bCs/>
                <w:color w:val="000000"/>
                <w:kern w:val="36"/>
              </w:rPr>
            </w:pPr>
            <w:r>
              <w:rPr>
                <w:rFonts w:eastAsia="Times New Roman" w:cstheme="minorHAnsi"/>
                <w:bCs/>
                <w:color w:val="000000"/>
                <w:kern w:val="36"/>
              </w:rPr>
              <w:t>11-</w:t>
            </w:r>
            <w:r w:rsidR="00631BEC">
              <w:rPr>
                <w:rFonts w:eastAsia="Times New Roman" w:cstheme="minorHAnsi"/>
                <w:bCs/>
                <w:color w:val="000000"/>
                <w:kern w:val="36"/>
              </w:rPr>
              <w:t>6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4FAF" w:rsidRDefault="003678EE" w:rsidP="00024FAF">
            <w:pPr>
              <w:spacing w:before="60" w:after="60"/>
              <w:outlineLvl w:val="1"/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</w:pPr>
            <w:r w:rsidRPr="003E3344">
              <w:rPr>
                <w:b/>
                <w:color w:val="00000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4FAF" w:rsidRPr="003E3344">
              <w:rPr>
                <w:b/>
                <w:color w:val="000000"/>
              </w:rPr>
              <w:instrText xml:space="preserve"> FORMCHECKBOX </w:instrTex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  <w:fldChar w:fldCharType="separate"/>
            </w:r>
            <w:r w:rsidRPr="003E3344">
              <w:rPr>
                <w:b/>
                <w:color w:val="000000"/>
              </w:rPr>
              <w:fldChar w:fldCharType="end"/>
            </w:r>
            <w:r w:rsidR="00024FAF" w:rsidRPr="003E3344">
              <w:rPr>
                <w:b/>
                <w:color w:val="000000"/>
              </w:rPr>
              <w:t>Read</w:t>
            </w:r>
            <w:r w:rsidR="00024FAF" w:rsidRPr="003E3344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hyperlink r:id="rId10" w:history="1">
              <w:r w:rsidR="00024FAF" w:rsidRPr="003E3344">
                <w:rPr>
                  <w:rStyle w:val="Hyperlink"/>
                  <w:rFonts w:asciiTheme="minorHAnsi" w:eastAsia="Times New Roman" w:hAnsiTheme="minorHAnsi" w:cstheme="minorHAnsi"/>
                  <w:b/>
                  <w:bCs/>
                  <w:kern w:val="36"/>
                </w:rPr>
                <w:t>Seven Keys to Effective Feedback</w:t>
              </w:r>
            </w:hyperlink>
            <w:r w:rsidR="00024FAF" w:rsidRPr="003E3344"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t>, Grant Wiggins</w:t>
            </w:r>
          </w:p>
          <w:p w:rsidR="00162E5B" w:rsidRPr="00F4487F" w:rsidRDefault="003678EE" w:rsidP="00024FAF">
            <w:pPr>
              <w:spacing w:before="60" w:after="60"/>
              <w:outlineLvl w:val="1"/>
              <w:rPr>
                <w:b/>
                <w:color w:val="1F497D" w:themeColor="text2"/>
                <w:u w:val="single"/>
              </w:rPr>
            </w:pPr>
            <w:r w:rsidRPr="003E3344">
              <w:rPr>
                <w:b/>
                <w:color w:val="00000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4FAF" w:rsidRPr="003E3344">
              <w:rPr>
                <w:b/>
                <w:color w:val="000000"/>
              </w:rPr>
              <w:instrText xml:space="preserve"> FORMCHECKBOX </w:instrTex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  <w:fldChar w:fldCharType="separate"/>
            </w:r>
            <w:r w:rsidRPr="003E3344">
              <w:rPr>
                <w:b/>
                <w:color w:val="000000"/>
              </w:rPr>
              <w:fldChar w:fldCharType="end"/>
            </w:r>
            <w:r w:rsidR="00DB618F">
              <w:rPr>
                <w:b/>
                <w:color w:val="000000"/>
              </w:rPr>
              <w:t>Complete the</w:t>
            </w:r>
            <w:r w:rsidR="0075015F">
              <w:rPr>
                <w:b/>
                <w:color w:val="000000"/>
              </w:rPr>
              <w:t xml:space="preserve"> </w:t>
            </w:r>
            <w:r w:rsidR="00E01170">
              <w:rPr>
                <w:b/>
                <w:color w:val="000000"/>
              </w:rPr>
              <w:t xml:space="preserve"> </w:t>
            </w:r>
            <w:hyperlink r:id="rId11" w:history="1">
              <w:r w:rsidR="00F4487F" w:rsidRPr="00F4487F">
                <w:rPr>
                  <w:rStyle w:val="Hyperlink"/>
                  <w:b/>
                </w:rPr>
                <w:t>3-2-1 Keys to Effective Feedback</w:t>
              </w:r>
            </w:hyperlink>
            <w:r w:rsidR="00F4487F">
              <w:rPr>
                <w:b/>
                <w:color w:val="1F497D" w:themeColor="text2"/>
                <w:u w:val="single"/>
              </w:rPr>
              <w:t xml:space="preserve">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4FAF" w:rsidRDefault="00024FAF" w:rsidP="00024FAF"/>
          <w:p w:rsidR="00B84E06" w:rsidRDefault="00B84E06" w:rsidP="00024FAF"/>
          <w:p w:rsidR="00B84E06" w:rsidRDefault="00B84E06" w:rsidP="00024FAF"/>
        </w:tc>
      </w:tr>
      <w:tr w:rsidR="00BF3D62" w:rsidTr="00024FAF">
        <w:trPr>
          <w:trHeight w:val="499"/>
        </w:trPr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618F" w:rsidRDefault="00DB618F" w:rsidP="00024FAF">
            <w:pPr>
              <w:spacing w:before="60" w:after="60"/>
              <w:outlineLvl w:val="1"/>
              <w:rPr>
                <w:rFonts w:eastAsia="Times New Roman" w:cstheme="minorHAnsi"/>
                <w:bCs/>
                <w:color w:val="000000"/>
                <w:kern w:val="36"/>
              </w:rPr>
            </w:pPr>
            <w:r>
              <w:rPr>
                <w:rFonts w:eastAsia="Times New Roman" w:cstheme="minorHAnsi"/>
                <w:bCs/>
                <w:color w:val="000000"/>
                <w:kern w:val="36"/>
              </w:rPr>
              <w:t>*******</w:t>
            </w:r>
          </w:p>
          <w:p w:rsidR="00BF3D62" w:rsidRDefault="00631BEC" w:rsidP="00024FAF">
            <w:pPr>
              <w:spacing w:before="60" w:after="60"/>
              <w:outlineLvl w:val="1"/>
              <w:rPr>
                <w:rFonts w:eastAsia="Times New Roman" w:cstheme="minorHAnsi"/>
                <w:bCs/>
                <w:color w:val="000000"/>
                <w:kern w:val="36"/>
              </w:rPr>
            </w:pPr>
            <w:r>
              <w:rPr>
                <w:rFonts w:eastAsia="Times New Roman" w:cstheme="minorHAnsi"/>
                <w:bCs/>
                <w:color w:val="000000"/>
                <w:kern w:val="36"/>
              </w:rPr>
              <w:t>Between 10-30 and 11-</w:t>
            </w:r>
            <w:r w:rsidR="009753CD">
              <w:rPr>
                <w:rFonts w:eastAsia="Times New Roman" w:cstheme="minorHAnsi"/>
                <w:bCs/>
                <w:color w:val="000000"/>
                <w:kern w:val="36"/>
              </w:rPr>
              <w:t>13</w:t>
            </w:r>
          </w:p>
          <w:p w:rsidR="00DB618F" w:rsidRDefault="00DB618F" w:rsidP="00024FAF">
            <w:pPr>
              <w:spacing w:before="60" w:after="60"/>
              <w:outlineLvl w:val="1"/>
              <w:rPr>
                <w:rFonts w:eastAsia="Times New Roman" w:cstheme="minorHAnsi"/>
                <w:bCs/>
                <w:color w:val="000000"/>
                <w:kern w:val="36"/>
              </w:rPr>
            </w:pPr>
            <w:r>
              <w:rPr>
                <w:rFonts w:eastAsia="Times New Roman" w:cstheme="minorHAnsi"/>
                <w:bCs/>
                <w:color w:val="000000"/>
                <w:kern w:val="36"/>
              </w:rPr>
              <w:t>*******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BEC" w:rsidRPr="003E3344" w:rsidRDefault="003678EE" w:rsidP="0075015F">
            <w:pPr>
              <w:spacing w:before="60" w:after="60"/>
              <w:rPr>
                <w:b/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31BEC"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 w:rsidR="001B31DE">
              <w:rPr>
                <w:b/>
                <w:color w:val="000000"/>
              </w:rPr>
              <w:t xml:space="preserve">Write a PLC </w:t>
            </w:r>
            <w:r w:rsidR="00631BEC">
              <w:rPr>
                <w:b/>
                <w:color w:val="000000"/>
              </w:rPr>
              <w:t>action plan/</w:t>
            </w:r>
            <w:r w:rsidR="00631BEC" w:rsidRPr="003E3198">
              <w:rPr>
                <w:b/>
                <w:color w:val="000000"/>
              </w:rPr>
              <w:t>next steps</w:t>
            </w:r>
            <w:r w:rsidR="00631BEC">
              <w:rPr>
                <w:b/>
                <w:color w:val="000000"/>
              </w:rPr>
              <w:t xml:space="preserve"> that will take you through the end of January, 2013 in work with your staff</w:t>
            </w:r>
            <w:r w:rsidR="001B31DE">
              <w:rPr>
                <w:b/>
                <w:color w:val="000000"/>
              </w:rPr>
              <w:t xml:space="preserve"> on developing your school as a professional learning community</w:t>
            </w:r>
            <w:r w:rsidR="0075015F">
              <w:rPr>
                <w:b/>
                <w:color w:val="000000"/>
              </w:rPr>
              <w:t>.   Use</w:t>
            </w:r>
            <w:r w:rsidR="00631BEC" w:rsidRPr="003E3198">
              <w:rPr>
                <w:b/>
                <w:color w:val="000000"/>
              </w:rPr>
              <w:t xml:space="preserve"> notes from the articles, video and discussion</w:t>
            </w:r>
            <w:r w:rsidR="009753CD">
              <w:rPr>
                <w:b/>
                <w:color w:val="000000"/>
              </w:rPr>
              <w:t xml:space="preserve">s; </w:t>
            </w:r>
            <w:r w:rsidR="00631BEC">
              <w:rPr>
                <w:b/>
                <w:color w:val="000000"/>
              </w:rPr>
              <w:t>cite evidence</w:t>
            </w:r>
            <w:r w:rsidR="009753CD">
              <w:rPr>
                <w:b/>
                <w:color w:val="000000"/>
              </w:rPr>
              <w:t xml:space="preserve"> from these and other PLC sources</w:t>
            </w:r>
            <w:r w:rsidR="00C56E71">
              <w:rPr>
                <w:b/>
                <w:color w:val="000000"/>
              </w:rPr>
              <w:t>.  Use the CSC</w:t>
            </w:r>
            <w:r w:rsidR="0075015F">
              <w:rPr>
                <w:b/>
                <w:color w:val="000000"/>
              </w:rPr>
              <w:t>S rubric for personal insights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3D62" w:rsidRDefault="00BF3D62" w:rsidP="00024FAF"/>
          <w:p w:rsidR="00B84E06" w:rsidRDefault="00B84E06" w:rsidP="00024FAF"/>
          <w:p w:rsidR="00B84E06" w:rsidRDefault="00B84E06" w:rsidP="00024FAF"/>
          <w:p w:rsidR="00B84E06" w:rsidRDefault="00B84E06" w:rsidP="00024FAF"/>
          <w:p w:rsidR="00B84E06" w:rsidRDefault="00B84E06" w:rsidP="00024FAF"/>
          <w:p w:rsidR="00B84E06" w:rsidRDefault="00B84E06" w:rsidP="00024FAF"/>
        </w:tc>
      </w:tr>
      <w:tr w:rsidR="00C0583A" w:rsidTr="00024FAF">
        <w:trPr>
          <w:trHeight w:val="499"/>
        </w:trPr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583A" w:rsidRDefault="00A21FB9" w:rsidP="00FA4CD2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 xml:space="preserve"> 1</w:t>
            </w:r>
            <w:r w:rsidR="00024FAF">
              <w:rPr>
                <w:color w:val="000000"/>
              </w:rPr>
              <w:t>1</w:t>
            </w:r>
            <w:r w:rsidR="00E01170">
              <w:rPr>
                <w:color w:val="000000"/>
              </w:rPr>
              <w:t>-6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4D8E" w:rsidRPr="0075015F" w:rsidRDefault="003678EE" w:rsidP="004E4D8E">
            <w:pPr>
              <w:shd w:val="clear" w:color="auto" w:fill="FFFFFF"/>
              <w:spacing w:before="60" w:after="60"/>
              <w:outlineLvl w:val="1"/>
            </w:pPr>
            <w:r>
              <w:rPr>
                <w:b/>
                <w:color w:val="000000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16"/>
            <w:r w:rsidR="005E6325">
              <w:rPr>
                <w:b/>
                <w:color w:val="000000"/>
              </w:rPr>
              <w:instrText xml:space="preserve"> FORMCHECKBOX </w:instrTex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  <w:fldChar w:fldCharType="separate"/>
            </w:r>
            <w:r>
              <w:rPr>
                <w:b/>
                <w:color w:val="000000"/>
              </w:rPr>
              <w:fldChar w:fldCharType="end"/>
            </w:r>
            <w:bookmarkEnd w:id="7"/>
            <w:r w:rsidR="004E4D8E">
              <w:rPr>
                <w:b/>
                <w:color w:val="000000"/>
              </w:rPr>
              <w:t xml:space="preserve">Small group discussion using </w:t>
            </w:r>
            <w:hyperlink r:id="rId12" w:history="1">
              <w:r w:rsidR="004E4D8E" w:rsidRPr="00F4487F">
                <w:rPr>
                  <w:rStyle w:val="Hyperlink"/>
                  <w:b/>
                </w:rPr>
                <w:t>3-2-1 Keys to Effective Feedback</w:t>
              </w:r>
            </w:hyperlink>
            <w:r w:rsidR="004E4D8E">
              <w:t>:</w:t>
            </w:r>
          </w:p>
          <w:p w:rsidR="0075015F" w:rsidRPr="004E4D8E" w:rsidRDefault="004E4D8E" w:rsidP="004E4D8E">
            <w:pPr>
              <w:spacing w:before="60" w:after="60"/>
              <w:outlineLvl w:val="1"/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</w:pPr>
            <w:r>
              <w:rPr>
                <w:b/>
                <w:color w:val="000000"/>
              </w:rPr>
              <w:t xml:space="preserve"> </w:t>
            </w:r>
            <w:hyperlink r:id="rId13" w:history="1">
              <w:r w:rsidR="00F4487F" w:rsidRPr="003E3344">
                <w:rPr>
                  <w:rStyle w:val="Hyperlink"/>
                  <w:rFonts w:asciiTheme="minorHAnsi" w:eastAsia="Times New Roman" w:hAnsiTheme="minorHAnsi" w:cstheme="minorHAnsi"/>
                  <w:b/>
                  <w:bCs/>
                  <w:kern w:val="36"/>
                </w:rPr>
                <w:t>Seven Keys to Effective Feedback</w:t>
              </w:r>
            </w:hyperlink>
            <w:r w:rsidR="00F4487F" w:rsidRPr="003E3344"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t>, Grant Wiggins</w:t>
            </w:r>
          </w:p>
          <w:p w:rsidR="0075015F" w:rsidRPr="00631BEC" w:rsidRDefault="003678EE" w:rsidP="0075015F">
            <w:pPr>
              <w:shd w:val="clear" w:color="auto" w:fill="FFFFFF"/>
              <w:spacing w:before="60" w:after="60"/>
              <w:outlineLvl w:val="1"/>
              <w:rPr>
                <w:b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5015F"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instrText xml:space="preserve"> FORMCHECKBOX </w:instrTex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fldChar w:fldCharType="end"/>
            </w:r>
            <w:r w:rsidR="0075015F"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t>Share big ideas from small group discussion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583A" w:rsidRDefault="00C0583A" w:rsidP="00FA4CD2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</w:tc>
      </w:tr>
      <w:tr w:rsidR="00631BEC" w:rsidTr="00024FAF">
        <w:trPr>
          <w:trHeight w:val="499"/>
        </w:trPr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BEC" w:rsidRDefault="009753CD" w:rsidP="00FA4CD2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Prep for </w:t>
            </w:r>
            <w:r w:rsidR="00C56E71">
              <w:rPr>
                <w:color w:val="000000"/>
              </w:rPr>
              <w:t>11-</w:t>
            </w:r>
            <w:r>
              <w:rPr>
                <w:color w:val="000000"/>
              </w:rPr>
              <w:t>13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6E71" w:rsidRPr="009753CD" w:rsidRDefault="003678EE" w:rsidP="009753CD">
            <w:pPr>
              <w:spacing w:before="60" w:after="60"/>
              <w:rPr>
                <w:b/>
                <w:color w:val="000000"/>
              </w:rPr>
            </w:pPr>
            <w:r w:rsidRPr="009753CD">
              <w:rPr>
                <w:color w:val="00000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56E71" w:rsidRPr="009753CD"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 w:rsidRPr="009753CD">
              <w:rPr>
                <w:color w:val="000000"/>
              </w:rPr>
              <w:fldChar w:fldCharType="end"/>
            </w:r>
            <w:r w:rsidR="009753CD" w:rsidRPr="009753CD">
              <w:rPr>
                <w:b/>
                <w:color w:val="000000"/>
              </w:rPr>
              <w:t>Complete your PLC action plan</w:t>
            </w:r>
            <w:r w:rsidR="0075015F">
              <w:rPr>
                <w:b/>
                <w:color w:val="000000"/>
              </w:rPr>
              <w:t>/next steps</w:t>
            </w:r>
          </w:p>
          <w:p w:rsidR="009753CD" w:rsidRDefault="003678EE" w:rsidP="00C56E71">
            <w:pPr>
              <w:spacing w:before="60" w:after="60"/>
              <w:rPr>
                <w:b/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56E71"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 w:rsidR="004E4D8E">
              <w:rPr>
                <w:b/>
                <w:color w:val="000000"/>
              </w:rPr>
              <w:t>Bring copies for small group members</w:t>
            </w:r>
            <w:r w:rsidR="009753CD">
              <w:rPr>
                <w:b/>
                <w:color w:val="000000"/>
              </w:rPr>
              <w:t xml:space="preserve">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1BEC" w:rsidRDefault="00631BEC" w:rsidP="00FA4CD2">
            <w:pPr>
              <w:spacing w:before="60" w:after="60"/>
              <w:rPr>
                <w:color w:val="000000"/>
              </w:rPr>
            </w:pP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</w:tc>
      </w:tr>
      <w:tr w:rsidR="009753CD" w:rsidTr="00024FAF">
        <w:trPr>
          <w:trHeight w:val="499"/>
        </w:trPr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53CD" w:rsidRDefault="009753CD" w:rsidP="00FA4CD2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11-13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53CD" w:rsidRPr="0075015F" w:rsidRDefault="003678EE" w:rsidP="00C56E71">
            <w:pPr>
              <w:spacing w:before="60" w:after="60"/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53CD"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instrText xml:space="preserve"> FORMCHECKBOX </w:instrTex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fldChar w:fldCharType="end"/>
            </w:r>
            <w:r w:rsidR="009753CD"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t xml:space="preserve">Develop </w:t>
            </w:r>
            <w:r w:rsidR="009753CD" w:rsidRPr="0075015F"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t>Collective Commitments for K-12 Leadership Team</w:t>
            </w:r>
          </w:p>
          <w:p w:rsidR="009753CD" w:rsidRPr="009753CD" w:rsidRDefault="003678EE" w:rsidP="00C56E71">
            <w:pPr>
              <w:spacing w:before="60" w:after="60"/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53CD"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instrText xml:space="preserve"> FORMCHECKBOX </w:instrTex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fldChar w:fldCharType="end"/>
            </w:r>
            <w:r w:rsidR="009753CD"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t xml:space="preserve">Distribute action plan copies to </w:t>
            </w:r>
            <w:r w:rsidR="000324DB"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t>small group members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53CD" w:rsidRDefault="009753CD" w:rsidP="00FA4CD2">
            <w:pPr>
              <w:spacing w:before="60" w:after="60"/>
              <w:rPr>
                <w:color w:val="000000"/>
              </w:rPr>
            </w:pP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</w:tc>
      </w:tr>
      <w:tr w:rsidR="00DF1653" w:rsidTr="00024FAF">
        <w:trPr>
          <w:trHeight w:val="499"/>
        </w:trPr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1653" w:rsidRDefault="00DF1653" w:rsidP="00FA4CD2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Prep for 11-20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1653" w:rsidRPr="004E4D8E" w:rsidRDefault="003678EE" w:rsidP="004E4D8E">
            <w:pPr>
              <w:spacing w:before="60" w:after="60"/>
              <w:outlineLvl w:val="1"/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F1653"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instrText xml:space="preserve"> FORMCHECKBOX </w:instrTex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fldChar w:fldCharType="end"/>
            </w:r>
            <w:r w:rsidR="000324DB"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t>Read small group member</w:t>
            </w:r>
            <w:r w:rsidR="00DF1653"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t xml:space="preserve"> action plans; prepare feedback for each colleague</w:t>
            </w:r>
            <w:r w:rsidR="004E4D8E"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t xml:space="preserve"> based on </w:t>
            </w:r>
            <w:hyperlink r:id="rId14" w:history="1">
              <w:r w:rsidR="004E4D8E" w:rsidRPr="003E3344">
                <w:rPr>
                  <w:rStyle w:val="Hyperlink"/>
                  <w:rFonts w:asciiTheme="minorHAnsi" w:eastAsia="Times New Roman" w:hAnsiTheme="minorHAnsi" w:cstheme="minorHAnsi"/>
                  <w:b/>
                  <w:bCs/>
                  <w:kern w:val="36"/>
                </w:rPr>
                <w:t>Seven Keys to Effective Feedback</w:t>
              </w:r>
            </w:hyperlink>
            <w:r w:rsidR="004E4D8E" w:rsidRPr="003E3344"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t>, Grant Wiggins</w:t>
            </w:r>
            <w:r w:rsidR="004E4D8E"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t>, readings, videos, etc.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F1653" w:rsidRDefault="00DF1653" w:rsidP="00FA4CD2">
            <w:pPr>
              <w:spacing w:before="60" w:after="60"/>
              <w:rPr>
                <w:color w:val="000000"/>
              </w:rPr>
            </w:pP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</w:tc>
      </w:tr>
      <w:tr w:rsidR="009753CD" w:rsidTr="00024FAF">
        <w:trPr>
          <w:trHeight w:val="499"/>
        </w:trPr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53CD" w:rsidRDefault="009753CD" w:rsidP="00FA4CD2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11-20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53CD" w:rsidRPr="00C56E71" w:rsidRDefault="003678EE" w:rsidP="00DF1653">
            <w:pPr>
              <w:spacing w:before="60" w:after="60"/>
              <w:rPr>
                <w:b/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2"/>
            <w:r w:rsidR="009753CD"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bookmarkEnd w:id="8"/>
            <w:r w:rsidR="009753CD">
              <w:rPr>
                <w:b/>
                <w:color w:val="000000"/>
              </w:rPr>
              <w:t xml:space="preserve"> </w:t>
            </w:r>
            <w:r w:rsidR="0075015F">
              <w:rPr>
                <w:b/>
                <w:color w:val="000000"/>
              </w:rPr>
              <w:t>S</w:t>
            </w:r>
            <w:r w:rsidR="00DF1653">
              <w:rPr>
                <w:b/>
                <w:color w:val="000000"/>
              </w:rPr>
              <w:t xml:space="preserve">mall group </w:t>
            </w:r>
            <w:r w:rsidR="009753CD">
              <w:rPr>
                <w:b/>
                <w:color w:val="000000"/>
              </w:rPr>
              <w:t>member</w:t>
            </w:r>
            <w:r w:rsidR="00DF1653">
              <w:rPr>
                <w:b/>
                <w:color w:val="000000"/>
              </w:rPr>
              <w:t>s take turns giving/receiving feedback</w:t>
            </w:r>
            <w:r w:rsidR="009753CD">
              <w:rPr>
                <w:b/>
                <w:color w:val="000000"/>
              </w:rPr>
              <w:t xml:space="preserve"> </w:t>
            </w:r>
            <w:r w:rsidR="00DF1653">
              <w:rPr>
                <w:b/>
                <w:color w:val="000000"/>
              </w:rPr>
              <w:t>as outlined by Wiggins based on PLC background from recent reading,</w:t>
            </w:r>
            <w:r w:rsidR="009753CD">
              <w:rPr>
                <w:b/>
                <w:color w:val="000000"/>
              </w:rPr>
              <w:t xml:space="preserve"> </w:t>
            </w:r>
            <w:r w:rsidR="004E4D8E">
              <w:rPr>
                <w:b/>
                <w:color w:val="000000"/>
              </w:rPr>
              <w:t xml:space="preserve"> videos, </w:t>
            </w:r>
            <w:r w:rsidR="009753CD" w:rsidRPr="00DF1653">
              <w:rPr>
                <w:b/>
                <w:i/>
                <w:color w:val="000000"/>
                <w:u w:val="single"/>
              </w:rPr>
              <w:t>Learning by Doing</w:t>
            </w:r>
            <w:r w:rsidR="009753CD">
              <w:rPr>
                <w:color w:val="000000"/>
              </w:rPr>
              <w:t xml:space="preserve">, </w:t>
            </w:r>
            <w:r w:rsidR="009753CD">
              <w:rPr>
                <w:b/>
                <w:color w:val="000000"/>
              </w:rPr>
              <w:t>PLC at Work workshop, etc.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53CD" w:rsidRDefault="009753CD" w:rsidP="00FA4CD2">
            <w:pPr>
              <w:spacing w:before="60" w:after="60"/>
              <w:rPr>
                <w:color w:val="000000"/>
              </w:rPr>
            </w:pP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</w:tc>
      </w:tr>
      <w:tr w:rsidR="009753CD" w:rsidTr="00024FAF">
        <w:trPr>
          <w:trHeight w:val="499"/>
        </w:trPr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53CD" w:rsidRDefault="00DF1653" w:rsidP="00FA4CD2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Prep for 11-27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53CD" w:rsidRDefault="003678EE" w:rsidP="00415C9D">
            <w:pPr>
              <w:spacing w:before="60" w:after="60"/>
              <w:rPr>
                <w:b/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53CD"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 w:rsidR="00DF1653">
              <w:rPr>
                <w:b/>
                <w:color w:val="000000"/>
              </w:rPr>
              <w:t>Revise your action plan</w:t>
            </w:r>
            <w:r w:rsidR="009753CD" w:rsidRPr="005E6325">
              <w:rPr>
                <w:b/>
                <w:color w:val="000000"/>
              </w:rPr>
              <w:t xml:space="preserve"> based on feedback</w:t>
            </w:r>
            <w:r w:rsidR="008D551E">
              <w:rPr>
                <w:b/>
                <w:color w:val="000000"/>
              </w:rPr>
              <w:t xml:space="preserve"> received 11/20</w:t>
            </w:r>
          </w:p>
          <w:p w:rsidR="009753CD" w:rsidRPr="000707B6" w:rsidRDefault="003678EE" w:rsidP="00415C9D">
            <w:pPr>
              <w:spacing w:before="60"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53CD">
              <w:rPr>
                <w:b/>
                <w:color w:val="000000"/>
              </w:rPr>
              <w:instrText xml:space="preserve"> FORMCHECKBOX </w:instrTex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  <w:fldChar w:fldCharType="separate"/>
            </w:r>
            <w:r>
              <w:rPr>
                <w:b/>
                <w:color w:val="000000"/>
              </w:rPr>
              <w:fldChar w:fldCharType="end"/>
            </w:r>
            <w:r w:rsidR="000324DB">
              <w:rPr>
                <w:b/>
                <w:color w:val="000000"/>
              </w:rPr>
              <w:t xml:space="preserve">Bring one </w:t>
            </w:r>
            <w:r w:rsidR="009753CD">
              <w:rPr>
                <w:b/>
                <w:color w:val="000000"/>
              </w:rPr>
              <w:t>copy of final product on 11-27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53CD" w:rsidRDefault="009753CD" w:rsidP="00FA4CD2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</w:tc>
      </w:tr>
      <w:tr w:rsidR="009753CD" w:rsidTr="00024FAF">
        <w:trPr>
          <w:trHeight w:val="499"/>
        </w:trPr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53CD" w:rsidRDefault="009753CD" w:rsidP="00FA4CD2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11-27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53CD" w:rsidRDefault="003678EE" w:rsidP="00FA4CD2">
            <w:pPr>
              <w:spacing w:before="60" w:after="60"/>
              <w:rPr>
                <w:b/>
                <w:color w:val="000000"/>
              </w:rPr>
            </w:pPr>
            <w:r>
              <w:rPr>
                <w:color w:val="000000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53CD"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 w:rsidR="009753CD">
              <w:rPr>
                <w:b/>
                <w:color w:val="000000"/>
              </w:rPr>
              <w:t xml:space="preserve"> </w:t>
            </w:r>
            <w:r w:rsidR="0075015F">
              <w:rPr>
                <w:b/>
                <w:color w:val="000000"/>
              </w:rPr>
              <w:t>Small group me</w:t>
            </w:r>
            <w:r w:rsidR="000324DB">
              <w:rPr>
                <w:b/>
                <w:color w:val="000000"/>
              </w:rPr>
              <w:t>mbers share</w:t>
            </w:r>
            <w:r w:rsidR="0075015F">
              <w:rPr>
                <w:b/>
                <w:color w:val="000000"/>
              </w:rPr>
              <w:t xml:space="preserve"> </w:t>
            </w:r>
            <w:r w:rsidR="009753CD">
              <w:rPr>
                <w:b/>
                <w:color w:val="000000"/>
              </w:rPr>
              <w:t>revised action plan</w:t>
            </w:r>
            <w:r w:rsidR="000324DB">
              <w:rPr>
                <w:b/>
                <w:color w:val="000000"/>
              </w:rPr>
              <w:t>s</w:t>
            </w:r>
            <w:r w:rsidR="009753CD">
              <w:rPr>
                <w:b/>
                <w:color w:val="000000"/>
              </w:rPr>
              <w:t xml:space="preserve"> highlighting revisions made as a result of the formative assessment/feedback received</w:t>
            </w:r>
            <w:r w:rsidR="008D551E">
              <w:rPr>
                <w:b/>
                <w:color w:val="000000"/>
              </w:rPr>
              <w:t>; give</w:t>
            </w:r>
            <w:r w:rsidR="001A5206">
              <w:rPr>
                <w:b/>
                <w:color w:val="000000"/>
              </w:rPr>
              <w:t xml:space="preserve"> a copy to your ERD</w:t>
            </w:r>
          </w:p>
          <w:p w:rsidR="009753CD" w:rsidRPr="000707B6" w:rsidRDefault="003678EE" w:rsidP="00415C9D">
            <w:pPr>
              <w:spacing w:before="60" w:after="60"/>
              <w:rPr>
                <w:b/>
                <w:color w:val="000000"/>
              </w:rPr>
            </w:pPr>
            <w:r w:rsidRPr="000707B6">
              <w:rPr>
                <w:b/>
                <w:color w:val="000000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53CD" w:rsidRPr="000707B6">
              <w:rPr>
                <w:b/>
                <w:color w:val="000000"/>
              </w:rPr>
              <w:instrText xml:space="preserve"> FORMCHECKBOX </w:instrTex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  <w:fldChar w:fldCharType="separate"/>
            </w:r>
            <w:r w:rsidRPr="000707B6">
              <w:rPr>
                <w:b/>
                <w:color w:val="000000"/>
              </w:rPr>
              <w:fldChar w:fldCharType="end"/>
            </w:r>
            <w:r w:rsidR="000324DB">
              <w:rPr>
                <w:b/>
                <w:color w:val="000000"/>
              </w:rPr>
              <w:t xml:space="preserve">Discuss the process and the </w:t>
            </w:r>
            <w:r w:rsidR="009753CD" w:rsidRPr="000707B6">
              <w:rPr>
                <w:b/>
                <w:color w:val="000000"/>
              </w:rPr>
              <w:t>product</w:t>
            </w:r>
          </w:p>
          <w:p w:rsidR="009753CD" w:rsidRDefault="003678EE" w:rsidP="00415C9D">
            <w:pPr>
              <w:spacing w:before="60" w:after="60"/>
              <w:rPr>
                <w:b/>
                <w:color w:val="000000"/>
              </w:rPr>
            </w:pPr>
            <w:r w:rsidRPr="000707B6">
              <w:rPr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53CD" w:rsidRPr="000707B6">
              <w:rPr>
                <w:b/>
                <w:color w:val="000000"/>
              </w:rPr>
              <w:instrText xml:space="preserve"> FORMCHECKBOX </w:instrTex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  <w:fldChar w:fldCharType="separate"/>
            </w:r>
            <w:r w:rsidRPr="000707B6">
              <w:rPr>
                <w:b/>
                <w:color w:val="000000"/>
              </w:rPr>
              <w:fldChar w:fldCharType="end"/>
            </w:r>
            <w:r w:rsidR="009753CD" w:rsidRPr="000707B6">
              <w:rPr>
                <w:b/>
                <w:color w:val="000000"/>
              </w:rPr>
              <w:t>Compare and contrast with pending Smarter Balanced assessments of Common Core State ELA Standards</w:t>
            </w:r>
            <w:r w:rsidR="009753CD">
              <w:rPr>
                <w:b/>
                <w:color w:val="000000"/>
              </w:rPr>
              <w:t xml:space="preserve"> (</w:t>
            </w:r>
            <w:r w:rsidR="009753CD" w:rsidRPr="000707B6">
              <w:rPr>
                <w:b/>
                <w:color w:val="000000"/>
              </w:rPr>
              <w:t>2014-1015</w:t>
            </w:r>
            <w:r w:rsidR="009753CD">
              <w:rPr>
                <w:b/>
                <w:color w:val="000000"/>
              </w:rPr>
              <w:t>)</w:t>
            </w:r>
          </w:p>
          <w:p w:rsidR="009753CD" w:rsidRDefault="003678EE" w:rsidP="00FA4CD2">
            <w:pPr>
              <w:spacing w:before="60" w:after="6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53CD">
              <w:rPr>
                <w:b/>
                <w:color w:val="000000"/>
              </w:rPr>
              <w:instrText xml:space="preserve"> FORMCHECKBOX </w:instrTex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  <w:fldChar w:fldCharType="separate"/>
            </w:r>
            <w:r>
              <w:rPr>
                <w:b/>
                <w:color w:val="000000"/>
              </w:rPr>
              <w:fldChar w:fldCharType="end"/>
            </w:r>
            <w:r w:rsidR="009753CD">
              <w:rPr>
                <w:b/>
                <w:color w:val="000000"/>
              </w:rPr>
              <w:t>Celebrate!</w:t>
            </w: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53CD" w:rsidRDefault="009753CD" w:rsidP="00FA4CD2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</w:tc>
      </w:tr>
      <w:tr w:rsidR="00B84E06" w:rsidTr="00024FAF">
        <w:trPr>
          <w:trHeight w:val="499"/>
        </w:trPr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4E06" w:rsidRDefault="00B84E06" w:rsidP="00FA4CD2">
            <w:pPr>
              <w:spacing w:before="60" w:after="60"/>
              <w:rPr>
                <w:color w:val="000000"/>
              </w:rPr>
            </w:pPr>
            <w:r>
              <w:rPr>
                <w:color w:val="000000"/>
              </w:rPr>
              <w:t>Beyond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4E06" w:rsidRDefault="00B84E06" w:rsidP="00B84E06">
            <w:pPr>
              <w:rPr>
                <w:b/>
                <w:sz w:val="20"/>
                <w:szCs w:val="20"/>
              </w:rPr>
            </w:pPr>
          </w:p>
          <w:p w:rsidR="00B84E06" w:rsidRDefault="003678EE" w:rsidP="00B84E06">
            <w:pPr>
              <w:spacing w:before="60" w:after="60"/>
              <w:rPr>
                <w:b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4E06"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instrText xml:space="preserve"> FORMCHECKBOX </w:instrTex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fldChar w:fldCharType="end"/>
            </w:r>
            <w:r w:rsidR="00B84E06">
              <w:rPr>
                <w:b/>
                <w:color w:val="000000"/>
              </w:rPr>
              <w:t xml:space="preserve"> Implement action plan 11-27-2012 through 1-31-13</w:t>
            </w:r>
          </w:p>
          <w:p w:rsidR="00B84E06" w:rsidRDefault="003678EE" w:rsidP="00B84E06">
            <w:pPr>
              <w:spacing w:before="60" w:after="60"/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4E06"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instrText xml:space="preserve"> FORMCHECKBOX </w:instrTex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fldChar w:fldCharType="separate"/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fldChar w:fldCharType="end"/>
            </w:r>
            <w:r w:rsidR="00B84E06"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  <w:t xml:space="preserve"> Follow-up with ERD</w:t>
            </w:r>
          </w:p>
          <w:p w:rsidR="00B84E06" w:rsidRPr="00B84E06" w:rsidRDefault="00B84E06" w:rsidP="00B84E06">
            <w:pPr>
              <w:spacing w:before="60" w:after="60"/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</w:tc>
      </w:tr>
      <w:tr w:rsidR="00B84E06" w:rsidTr="00B84E06">
        <w:trPr>
          <w:trHeight w:val="6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</w:tc>
        <w:tc>
          <w:tcPr>
            <w:tcW w:w="640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4E06" w:rsidRDefault="00B84E06" w:rsidP="008D551E">
            <w:pPr>
              <w:spacing w:before="60" w:after="60"/>
              <w:rPr>
                <w:rFonts w:asciiTheme="minorHAnsi" w:eastAsia="Times New Roman" w:hAnsiTheme="minorHAnsi" w:cstheme="minorHAnsi"/>
                <w:b/>
                <w:bCs/>
                <w:color w:val="000000"/>
                <w:kern w:val="36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4E06" w:rsidRDefault="00B84E06" w:rsidP="00FA4CD2">
            <w:pPr>
              <w:spacing w:before="60" w:after="60"/>
              <w:rPr>
                <w:color w:val="000000"/>
              </w:rPr>
            </w:pPr>
          </w:p>
        </w:tc>
      </w:tr>
      <w:tr w:rsidR="008D551E" w:rsidTr="00B84E06">
        <w:trPr>
          <w:trHeight w:val="80"/>
        </w:trPr>
        <w:tc>
          <w:tcPr>
            <w:tcW w:w="11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551E" w:rsidRDefault="008D551E" w:rsidP="00FA4CD2">
            <w:pPr>
              <w:spacing w:before="60" w:after="60"/>
              <w:rPr>
                <w:color w:val="000000"/>
              </w:rPr>
            </w:pPr>
          </w:p>
        </w:tc>
        <w:tc>
          <w:tcPr>
            <w:tcW w:w="640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551E" w:rsidRDefault="008D551E" w:rsidP="00FA4CD2">
            <w:pPr>
              <w:spacing w:before="60" w:after="60"/>
              <w:rPr>
                <w:b/>
                <w:color w:val="00000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551E" w:rsidRDefault="008D551E" w:rsidP="00FA4CD2">
            <w:pPr>
              <w:spacing w:before="60" w:after="60"/>
              <w:rPr>
                <w:color w:val="000000"/>
              </w:rPr>
            </w:pPr>
          </w:p>
        </w:tc>
      </w:tr>
    </w:tbl>
    <w:p w:rsidR="00C0583A" w:rsidRDefault="00C0583A" w:rsidP="00C0583A"/>
    <w:p w:rsidR="00C0583A" w:rsidRDefault="00C0583A" w:rsidP="00C0583A"/>
    <w:p w:rsidR="00C0583A" w:rsidRDefault="00C0583A" w:rsidP="00C0583A"/>
    <w:p w:rsidR="00C0583A" w:rsidRDefault="00C0583A" w:rsidP="00C0583A"/>
    <w:p w:rsidR="00C0583A" w:rsidRDefault="00C0583A" w:rsidP="00C0583A"/>
    <w:p w:rsidR="00C0583A" w:rsidRDefault="00C0583A" w:rsidP="00C0583A"/>
    <w:p w:rsidR="00C0583A" w:rsidRDefault="00C0583A" w:rsidP="00C0583A"/>
    <w:p w:rsidR="00C0583A" w:rsidRDefault="00C0583A" w:rsidP="00C0583A"/>
    <w:p w:rsidR="00C0583A" w:rsidRDefault="00C0583A" w:rsidP="00C0583A"/>
    <w:p w:rsidR="00C0583A" w:rsidRDefault="00C0583A" w:rsidP="00C0583A"/>
    <w:p w:rsidR="00C0583A" w:rsidRDefault="00C0583A" w:rsidP="00C0583A"/>
    <w:p w:rsidR="00C0583A" w:rsidRDefault="00C0583A" w:rsidP="00C0583A"/>
    <w:p w:rsidR="00C0583A" w:rsidRDefault="00C0583A" w:rsidP="00C0583A"/>
    <w:p w:rsidR="00C0583A" w:rsidRDefault="00C0583A" w:rsidP="00C0583A"/>
    <w:p w:rsidR="00C0583A" w:rsidRDefault="00C0583A" w:rsidP="00C0583A"/>
    <w:p w:rsidR="00C0583A" w:rsidRDefault="00C0583A" w:rsidP="00C0583A"/>
    <w:p w:rsidR="00C0583A" w:rsidRDefault="00C0583A" w:rsidP="00C0583A"/>
    <w:p w:rsidR="00C0583A" w:rsidRDefault="00C0583A" w:rsidP="00C0583A"/>
    <w:p w:rsidR="00C0583A" w:rsidRDefault="00C0583A" w:rsidP="00C0583A"/>
    <w:p w:rsidR="00CA7E7D" w:rsidRDefault="00CA7E7D"/>
    <w:sectPr w:rsidR="00CA7E7D" w:rsidSect="00BC29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274B5"/>
    <w:multiLevelType w:val="hybridMultilevel"/>
    <w:tmpl w:val="1FAC89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583A"/>
    <w:rsid w:val="00024FAF"/>
    <w:rsid w:val="000324DB"/>
    <w:rsid w:val="000707B6"/>
    <w:rsid w:val="000F569D"/>
    <w:rsid w:val="00162E5B"/>
    <w:rsid w:val="00174D10"/>
    <w:rsid w:val="001A5206"/>
    <w:rsid w:val="001B31DE"/>
    <w:rsid w:val="001B3216"/>
    <w:rsid w:val="001E4D28"/>
    <w:rsid w:val="003678EE"/>
    <w:rsid w:val="003C393C"/>
    <w:rsid w:val="003E3198"/>
    <w:rsid w:val="0040444C"/>
    <w:rsid w:val="00406E71"/>
    <w:rsid w:val="00415C9D"/>
    <w:rsid w:val="00430F9D"/>
    <w:rsid w:val="00491CB8"/>
    <w:rsid w:val="004E4D8E"/>
    <w:rsid w:val="004E71B4"/>
    <w:rsid w:val="00503E49"/>
    <w:rsid w:val="005161B8"/>
    <w:rsid w:val="005A5BFE"/>
    <w:rsid w:val="005E6325"/>
    <w:rsid w:val="00631BEC"/>
    <w:rsid w:val="00656A4B"/>
    <w:rsid w:val="00683C46"/>
    <w:rsid w:val="0075015F"/>
    <w:rsid w:val="00856A95"/>
    <w:rsid w:val="008C057B"/>
    <w:rsid w:val="008D551E"/>
    <w:rsid w:val="00904306"/>
    <w:rsid w:val="0092179B"/>
    <w:rsid w:val="00944EA3"/>
    <w:rsid w:val="009753CD"/>
    <w:rsid w:val="00A21FB9"/>
    <w:rsid w:val="00A735E6"/>
    <w:rsid w:val="00A80447"/>
    <w:rsid w:val="00A95411"/>
    <w:rsid w:val="00AB1A38"/>
    <w:rsid w:val="00AB58C0"/>
    <w:rsid w:val="00B106BB"/>
    <w:rsid w:val="00B84E06"/>
    <w:rsid w:val="00BC2961"/>
    <w:rsid w:val="00BF3D62"/>
    <w:rsid w:val="00C0583A"/>
    <w:rsid w:val="00C37700"/>
    <w:rsid w:val="00C56E71"/>
    <w:rsid w:val="00C70666"/>
    <w:rsid w:val="00C73A75"/>
    <w:rsid w:val="00CA7E7D"/>
    <w:rsid w:val="00D24A59"/>
    <w:rsid w:val="00DB618F"/>
    <w:rsid w:val="00DE631B"/>
    <w:rsid w:val="00DF1653"/>
    <w:rsid w:val="00E01170"/>
    <w:rsid w:val="00E5276A"/>
    <w:rsid w:val="00E961DF"/>
    <w:rsid w:val="00EC159D"/>
    <w:rsid w:val="00F21E82"/>
    <w:rsid w:val="00F4487F"/>
    <w:rsid w:val="00FA4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83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583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0583A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7E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E7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161B8"/>
    <w:rPr>
      <w:color w:val="808080"/>
    </w:rPr>
  </w:style>
  <w:style w:type="paragraph" w:styleId="ListParagraph">
    <w:name w:val="List Paragraph"/>
    <w:basedOn w:val="Normal"/>
    <w:uiPriority w:val="34"/>
    <w:qFormat/>
    <w:rsid w:val="009753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90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4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73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03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900065">
                      <w:marLeft w:val="0"/>
                      <w:marRight w:val="0"/>
                      <w:marTop w:val="30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3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60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85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493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960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959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5471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86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31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39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8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023516">
                      <w:marLeft w:val="0"/>
                      <w:marRight w:val="0"/>
                      <w:marTop w:val="30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123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269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136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863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677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7299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67413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0233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kallen.MCPS\Local%20Settings\Temporary%20Internet%20Files\Content.Outlook\0CRKEKOX\It%20Says%20I%20say%20and%20so%20doc%20%2010-21-21%20K-12%20Principals%20PLC%20dev%20How%20to%20create%20a%20culture%20of%20achievement%20%20%20.doc" TargetMode="External"/><Relationship Id="rId13" Type="http://schemas.openxmlformats.org/officeDocument/2006/relationships/hyperlink" Target="http://www.ascd.org/publications/educational-leadership/sept12/vol70/num01/Seven-Keys-to-Effective-Feedback.asp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Documents%20and%20Settings\kallen.MCPS\Local%20Settings\Temporary%20Internet%20Files\Content.Outlook\0CRKEKOX\It%20Says%20I%20say%20and%20so%20doc%20%2010-21-21%20K-12%20Principals%20PLC%20dev%20How%20to%20create%20a%20culture%20of%20achievement%20%20%20.doc" TargetMode="External"/><Relationship Id="rId12" Type="http://schemas.openxmlformats.org/officeDocument/2006/relationships/hyperlink" Target="file:///C:\Documents%20and%20Settings\kallen.MCPS\Local%20Settings\Temporary%20Internet%20Files\Content.Outlook\0CRKEKOX\3-2-1%20Individual%20Reflection%20Form%20for%20Seven%20Keys%20to%20Effective%20Feedback%20Grant%20Wigging%20K-12%20Leadership%2011-6-12.doc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ascd.org/publications/books/111014/chapters/Creating-Culture-in-Schools.aspx" TargetMode="External"/><Relationship Id="rId11" Type="http://schemas.openxmlformats.org/officeDocument/2006/relationships/hyperlink" Target="file:///C:\Documents%20and%20Settings\kallen.MCPS\Local%20Settings\Temporary%20Internet%20Files\Content.Outlook\0CRKEKOX\3-2-1%20Individual%20Reflection%20Form%20for%20Seven%20Keys%20to%20Effective%20Feedback%20Grant%20Wigging%20K-12%20Leadership%2011-6-12.doc" TargetMode="External"/><Relationship Id="rId5" Type="http://schemas.openxmlformats.org/officeDocument/2006/relationships/hyperlink" Target="http://www.aasa.org/SchoolAdministratorArticle.aspx?id=6498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ascd.org/publications/educational-leadership/sept12/vol70/num01/Seven-Keys-to-Effective-Feedback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scd.org/publications/books/111014/chapters/Creating-Culture-in-Schools.aspx" TargetMode="External"/><Relationship Id="rId14" Type="http://schemas.openxmlformats.org/officeDocument/2006/relationships/hyperlink" Target="http://www.ascd.org/publications/educational-leadership/sept12/vol70/num01/Seven-Keys-to-Effective-Feedback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5424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MCPS user</dc:creator>
  <cp:keywords/>
  <dc:description/>
  <cp:lastModifiedBy>an MCPS user</cp:lastModifiedBy>
  <cp:revision>2</cp:revision>
  <cp:lastPrinted>2012-10-21T19:37:00Z</cp:lastPrinted>
  <dcterms:created xsi:type="dcterms:W3CDTF">2012-11-06T13:42:00Z</dcterms:created>
  <dcterms:modified xsi:type="dcterms:W3CDTF">2012-11-06T13:42:00Z</dcterms:modified>
</cp:coreProperties>
</file>